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
        <w:rPr>
          <w:u w:val="single"/>
        </w:rPr>
      </w:pPr>
      <w:r>
        <w:rPr/>
        <w:drawing>
          <wp:inline distT="0" distB="7620" distL="0" distR="0">
            <wp:extent cx="2171700" cy="563880"/>
            <wp:effectExtent l="0" t="0" r="0" b="0"/>
            <wp:docPr id="1"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2" descr=""/>
                    <pic:cNvPicPr>
                      <a:picLocks noChangeAspect="1" noChangeArrowheads="1"/>
                    </pic:cNvPicPr>
                  </pic:nvPicPr>
                  <pic:blipFill>
                    <a:blip r:embed="rId2"/>
                    <a:stretch>
                      <a:fillRect/>
                    </a:stretch>
                  </pic:blipFill>
                  <pic:spPr bwMode="auto">
                    <a:xfrm>
                      <a:off x="0" y="0"/>
                      <a:ext cx="2171700" cy="563880"/>
                    </a:xfrm>
                    <a:prstGeom prst="rect">
                      <a:avLst/>
                    </a:prstGeom>
                  </pic:spPr>
                </pic:pic>
              </a:graphicData>
            </a:graphic>
          </wp:inline>
        </w:drawing>
      </w:r>
      <w:r>
        <w:rPr>
          <w:u w:val="single"/>
        </w:rPr>
        <w:t xml:space="preserve">     </w:t>
      </w:r>
      <w:bookmarkStart w:id="0" w:name="_GoBack"/>
      <w:bookmarkEnd w:id="0"/>
      <w:r>
        <w:rPr>
          <w:u w:val="single"/>
        </w:rPr>
        <w:drawing>
          <wp:inline distT="0" distB="0" distL="0" distR="0">
            <wp:extent cx="723900" cy="723900"/>
            <wp:effectExtent l="0" t="0" r="0" b="0"/>
            <wp:docPr id="2" name="Bild 1" descr="logo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_small_RGB"/>
                    <pic:cNvPicPr>
                      <a:picLocks noChangeAspect="1" noChangeArrowheads="1"/>
                    </pic:cNvPicPr>
                  </pic:nvPicPr>
                  <pic:blipFill>
                    <a:blip r:embed="rId3"/>
                    <a:stretch>
                      <a:fillRect/>
                    </a:stretch>
                  </pic:blipFill>
                  <pic:spPr bwMode="auto">
                    <a:xfrm>
                      <a:off x="0" y="0"/>
                      <a:ext cx="723900" cy="723900"/>
                    </a:xfrm>
                    <a:prstGeom prst="rect">
                      <a:avLst/>
                    </a:prstGeom>
                  </pic:spPr>
                </pic:pic>
              </a:graphicData>
            </a:graphic>
          </wp:inline>
        </w:drawing>
      </w:r>
    </w:p>
    <w:p>
      <w:pPr>
        <w:pStyle w:val="Rubrik1"/>
        <w:rPr>
          <w:u w:val="single"/>
        </w:rPr>
      </w:pPr>
      <w:r>
        <w:rPr>
          <w:u w:val="single"/>
        </w:rPr>
      </w:r>
    </w:p>
    <w:p>
      <w:pPr>
        <w:pStyle w:val="Rubrik1"/>
        <w:rPr>
          <w:u w:val="single"/>
        </w:rPr>
      </w:pPr>
      <w:r>
        <w:rPr>
          <w:u w:val="single"/>
        </w:rPr>
      </w:r>
    </w:p>
    <w:p>
      <w:pPr>
        <w:pStyle w:val="Rubrik1"/>
        <w:rPr>
          <w:u w:val="single"/>
        </w:rPr>
      </w:pPr>
      <w:r>
        <w:rPr>
          <w:u w:val="single"/>
        </w:rPr>
        <w:t>KALLELSE EXTRA FÖRENINGSSTÄMMA</w:t>
      </w:r>
    </w:p>
    <w:p>
      <w:pPr>
        <w:pStyle w:val="Normal"/>
        <w:rPr>
          <w:b/>
          <w:b/>
          <w:sz w:val="24"/>
        </w:rPr>
      </w:pPr>
      <w:r>
        <w:rPr>
          <w:b/>
          <w:sz w:val="24"/>
        </w:rPr>
      </w:r>
    </w:p>
    <w:p>
      <w:pPr>
        <w:pStyle w:val="Normal"/>
        <w:rPr>
          <w:b/>
          <w:b/>
          <w:sz w:val="24"/>
        </w:rPr>
      </w:pPr>
      <w:r>
        <w:rPr>
          <w:b/>
          <w:sz w:val="24"/>
        </w:rPr>
      </w:r>
    </w:p>
    <w:p>
      <w:pPr>
        <w:pStyle w:val="Normal"/>
        <w:rPr>
          <w:b/>
          <w:b/>
          <w:sz w:val="24"/>
        </w:rPr>
      </w:pPr>
      <w:r>
        <w:rPr>
          <w:b/>
          <w:sz w:val="24"/>
        </w:rPr>
        <w:t>Medlemmarna i Bostadsrättsföreningen Vita Husen kallas härmed till extra föreningsstämma.</w:t>
      </w:r>
    </w:p>
    <w:p>
      <w:pPr>
        <w:pStyle w:val="Normal"/>
        <w:rPr>
          <w:b/>
          <w:b/>
          <w:sz w:val="24"/>
        </w:rPr>
      </w:pPr>
      <w:r>
        <w:rPr>
          <w:b/>
          <w:sz w:val="24"/>
        </w:rPr>
      </w:r>
    </w:p>
    <w:p>
      <w:pPr>
        <w:pStyle w:val="Normal"/>
        <w:rPr>
          <w:b/>
          <w:b/>
          <w:sz w:val="24"/>
        </w:rPr>
      </w:pPr>
      <w:r>
        <w:rPr>
          <w:b/>
          <w:sz w:val="24"/>
        </w:rPr>
        <w:t>Dag: tisdagen den 11 oktober 2016</w:t>
      </w:r>
    </w:p>
    <w:p>
      <w:pPr>
        <w:pStyle w:val="Normal"/>
        <w:rPr>
          <w:b/>
          <w:b/>
          <w:sz w:val="24"/>
        </w:rPr>
      </w:pPr>
      <w:r>
        <w:rPr>
          <w:b/>
          <w:sz w:val="24"/>
        </w:rPr>
        <w:t>Tid: 19:00</w:t>
      </w:r>
    </w:p>
    <w:p>
      <w:pPr>
        <w:pStyle w:val="Normal"/>
        <w:rPr>
          <w:b/>
          <w:b/>
          <w:sz w:val="24"/>
        </w:rPr>
      </w:pPr>
      <w:r>
        <w:rPr>
          <w:b/>
          <w:sz w:val="24"/>
        </w:rPr>
        <w:t>Plats: HSB Områdeskontor Midgård, Sleipnervägen 115 i Haninge.</w:t>
      </w:r>
    </w:p>
    <w:p>
      <w:pPr>
        <w:pStyle w:val="Normal"/>
        <w:rPr>
          <w:sz w:val="24"/>
        </w:rPr>
      </w:pPr>
      <w:r>
        <w:rPr>
          <w:sz w:val="24"/>
        </w:rPr>
      </w:r>
    </w:p>
    <w:p>
      <w:pPr>
        <w:pStyle w:val="Normal"/>
        <w:rPr>
          <w:sz w:val="24"/>
        </w:rPr>
      </w:pPr>
      <w:r>
        <w:rPr>
          <w:sz w:val="24"/>
        </w:rPr>
      </w:r>
    </w:p>
    <w:p>
      <w:pPr>
        <w:pStyle w:val="Rubrik1"/>
        <w:rPr>
          <w:u w:val="single"/>
        </w:rPr>
      </w:pPr>
      <w:r>
        <w:rPr>
          <w:u w:val="single"/>
        </w:rPr>
        <w:t>DAGORDNING</w:t>
      </w:r>
    </w:p>
    <w:p>
      <w:pPr>
        <w:pStyle w:val="Normal"/>
        <w:rPr/>
      </w:pPr>
      <w:r>
        <w:rPr/>
      </w:r>
    </w:p>
    <w:p>
      <w:pPr>
        <w:pStyle w:val="Normal"/>
        <w:numPr>
          <w:ilvl w:val="0"/>
          <w:numId w:val="1"/>
        </w:numPr>
        <w:rPr>
          <w:b/>
          <w:b/>
          <w:sz w:val="24"/>
        </w:rPr>
      </w:pPr>
      <w:r>
        <w:rPr>
          <w:b/>
          <w:sz w:val="24"/>
        </w:rPr>
        <w:t>Stämmans öppnande</w:t>
      </w:r>
    </w:p>
    <w:p>
      <w:pPr>
        <w:pStyle w:val="Normal"/>
        <w:numPr>
          <w:ilvl w:val="0"/>
          <w:numId w:val="1"/>
        </w:numPr>
        <w:rPr>
          <w:b/>
          <w:b/>
          <w:sz w:val="24"/>
        </w:rPr>
      </w:pPr>
      <w:r>
        <w:rPr>
          <w:b/>
          <w:sz w:val="24"/>
        </w:rPr>
        <w:t>Godkännande av dagordningen</w:t>
      </w:r>
    </w:p>
    <w:p>
      <w:pPr>
        <w:pStyle w:val="Normal"/>
        <w:numPr>
          <w:ilvl w:val="0"/>
          <w:numId w:val="1"/>
        </w:numPr>
        <w:rPr>
          <w:b/>
          <w:b/>
          <w:sz w:val="24"/>
        </w:rPr>
      </w:pPr>
      <w:r>
        <w:rPr>
          <w:b/>
          <w:sz w:val="24"/>
        </w:rPr>
        <w:t>Val av stämmoordförande</w:t>
      </w:r>
    </w:p>
    <w:p>
      <w:pPr>
        <w:pStyle w:val="Normal"/>
        <w:numPr>
          <w:ilvl w:val="0"/>
          <w:numId w:val="1"/>
        </w:numPr>
        <w:rPr>
          <w:b/>
          <w:b/>
          <w:sz w:val="24"/>
        </w:rPr>
      </w:pPr>
      <w:r>
        <w:rPr>
          <w:b/>
          <w:sz w:val="24"/>
        </w:rPr>
        <w:t>Anmälan av stämmoordförandens val av protokollförare</w:t>
      </w:r>
    </w:p>
    <w:p>
      <w:pPr>
        <w:pStyle w:val="Normal"/>
        <w:numPr>
          <w:ilvl w:val="0"/>
          <w:numId w:val="1"/>
        </w:numPr>
        <w:rPr>
          <w:b/>
          <w:b/>
          <w:sz w:val="24"/>
        </w:rPr>
      </w:pPr>
      <w:r>
        <w:rPr>
          <w:b/>
          <w:sz w:val="24"/>
        </w:rPr>
        <w:t>Val av två justerare tillika rösträknare</w:t>
      </w:r>
    </w:p>
    <w:p>
      <w:pPr>
        <w:pStyle w:val="Normal"/>
        <w:numPr>
          <w:ilvl w:val="0"/>
          <w:numId w:val="1"/>
        </w:numPr>
        <w:rPr>
          <w:b/>
          <w:b/>
          <w:sz w:val="24"/>
        </w:rPr>
      </w:pPr>
      <w:r>
        <w:rPr>
          <w:b/>
          <w:sz w:val="24"/>
        </w:rPr>
        <w:t>Fråga om stämman blivit stadgeenligt utlyst</w:t>
      </w:r>
    </w:p>
    <w:p>
      <w:pPr>
        <w:pStyle w:val="Normal"/>
        <w:numPr>
          <w:ilvl w:val="0"/>
          <w:numId w:val="1"/>
        </w:numPr>
        <w:rPr>
          <w:b/>
          <w:b/>
          <w:sz w:val="24"/>
        </w:rPr>
      </w:pPr>
      <w:r>
        <w:rPr>
          <w:b/>
          <w:sz w:val="24"/>
        </w:rPr>
        <w:t>Fastställande av röstlängd</w:t>
      </w:r>
    </w:p>
    <w:p>
      <w:pPr>
        <w:pStyle w:val="Normal"/>
        <w:numPr>
          <w:ilvl w:val="0"/>
          <w:numId w:val="1"/>
        </w:numPr>
        <w:rPr>
          <w:b/>
          <w:b/>
          <w:sz w:val="24"/>
        </w:rPr>
      </w:pPr>
      <w:r>
        <w:rPr>
          <w:b/>
          <w:sz w:val="24"/>
        </w:rPr>
        <w:t>Beslut om nya stadgar för bostadsrättsföreningen</w:t>
      </w:r>
    </w:p>
    <w:p>
      <w:pPr>
        <w:pStyle w:val="Normal"/>
        <w:ind w:left="360" w:hanging="0"/>
        <w:rPr>
          <w:b/>
          <w:b/>
          <w:sz w:val="24"/>
        </w:rPr>
      </w:pPr>
      <w:r>
        <w:rPr>
          <w:b/>
          <w:sz w:val="24"/>
        </w:rPr>
        <w:t xml:space="preserve">Förslag att i andra läsningen anta HSB normalstadgar 2011 för bostadsrättsföreningen. </w:t>
      </w:r>
    </w:p>
    <w:p>
      <w:pPr>
        <w:pStyle w:val="Normal"/>
        <w:ind w:left="360" w:hanging="0"/>
        <w:rPr>
          <w:b/>
          <w:b/>
          <w:sz w:val="24"/>
        </w:rPr>
      </w:pPr>
      <w:r>
        <w:rPr>
          <w:b/>
          <w:sz w:val="24"/>
        </w:rPr>
        <w:t xml:space="preserve">(Föreningsstämman beslutade 2016-05-31 att i första läsningen anta förslaget till nya stadgar. Vid detta andra beslut krävs 2/3-dels majoritet av de närvarande röstberättigade, för godkännande.) </w:t>
      </w:r>
    </w:p>
    <w:p>
      <w:pPr>
        <w:pStyle w:val="Normal"/>
        <w:ind w:left="360" w:hanging="0"/>
        <w:rPr>
          <w:b/>
          <w:b/>
          <w:sz w:val="24"/>
        </w:rPr>
      </w:pPr>
      <w:r>
        <w:rPr>
          <w:b/>
          <w:sz w:val="24"/>
        </w:rPr>
        <w:t>Stadgeförslaget i dess helhet finns tillgängligt hos styrelsen, och även anslaget i tvättstugor.</w:t>
      </w:r>
    </w:p>
    <w:p>
      <w:pPr>
        <w:pStyle w:val="Normal"/>
        <w:numPr>
          <w:ilvl w:val="0"/>
          <w:numId w:val="1"/>
        </w:numPr>
        <w:rPr>
          <w:b/>
          <w:b/>
          <w:sz w:val="24"/>
        </w:rPr>
      </w:pPr>
      <w:r>
        <w:rPr>
          <w:b/>
          <w:sz w:val="24"/>
        </w:rPr>
        <w:t>Stämmans avslutande</w:t>
      </w:r>
    </w:p>
    <w:p>
      <w:pPr>
        <w:pStyle w:val="Normal"/>
        <w:rPr>
          <w:b/>
          <w:b/>
          <w:sz w:val="24"/>
        </w:rPr>
      </w:pPr>
      <w:r>
        <w:rPr>
          <w:b/>
          <w:sz w:val="24"/>
        </w:rPr>
      </w:r>
    </w:p>
    <w:p>
      <w:pPr>
        <w:pStyle w:val="Brdtext"/>
        <w:rPr/>
      </w:pPr>
      <w:r>
        <w:rPr/>
      </w:r>
    </w:p>
    <w:p>
      <w:pPr>
        <w:pStyle w:val="Brdtext"/>
        <w:rPr/>
      </w:pPr>
      <w:r>
        <w:rPr/>
        <w:t>Vid föreningsstämma har varje medlem en röst. Innehar flera medlemmar bostadsrätt gemensamt, har de dock tillsammans endast en röst. Medlem som innehar flera lägenheter har också endast en röst. Röstberättigad är endast den medlem som har fullgjort sina ekonomiska förpliktelser mot föreningen.</w:t>
      </w:r>
    </w:p>
    <w:p>
      <w:pPr>
        <w:pStyle w:val="Normal"/>
        <w:rPr>
          <w:b/>
          <w:b/>
          <w:sz w:val="24"/>
        </w:rPr>
      </w:pPr>
      <w:r>
        <w:rPr>
          <w:b/>
          <w:sz w:val="24"/>
        </w:rPr>
        <w:t>Vid stämman kan medlem företrädas av ombud om ombudet är medlemmens make, sambo, annan närstående eller om ombudet själv är medlem i föreningen. Om medlem skall företrädas av ombud skall ombudet ha en skriftlig och daterad fullmakt. Fullmakt gäller endast ett år från utfärdandet. Ombud får inte företräda mer än två medlemmar.</w:t>
      </w:r>
    </w:p>
    <w:p>
      <w:pPr>
        <w:pStyle w:val="Normal"/>
        <w:rPr>
          <w:b/>
          <w:b/>
          <w:sz w:val="24"/>
        </w:rPr>
      </w:pPr>
      <w:r>
        <w:rPr>
          <w:b/>
          <w:sz w:val="24"/>
        </w:rPr>
      </w:r>
    </w:p>
    <w:p>
      <w:pPr>
        <w:pStyle w:val="Normal"/>
        <w:rPr>
          <w:b/>
          <w:b/>
          <w:sz w:val="24"/>
        </w:rPr>
      </w:pPr>
      <w:r>
        <w:rPr>
          <w:b/>
          <w:sz w:val="24"/>
        </w:rPr>
        <w:t>Välkomna!</w:t>
      </w:r>
    </w:p>
    <w:p>
      <w:pPr>
        <w:pStyle w:val="Normal"/>
        <w:rPr/>
      </w:pPr>
      <w:r>
        <w:rPr>
          <w:b/>
          <w:sz w:val="24"/>
        </w:rPr>
        <w:t>Styrelsen</w:t>
      </w:r>
    </w:p>
    <w:sectPr>
      <w:type w:val="nextPage"/>
      <w:pgSz w:w="11906" w:h="16838"/>
      <w:pgMar w:left="1417" w:right="1417" w:header="0" w:top="1417" w:footer="0" w:bottom="141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2"/>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75e6"/>
    <w:pPr>
      <w:widowControl/>
      <w:bidi w:val="0"/>
      <w:jc w:val="left"/>
    </w:pPr>
    <w:rPr>
      <w:rFonts w:ascii="Times New Roman" w:hAnsi="Times New Roman" w:eastAsia="Times New Roman" w:cs="Times New Roman"/>
      <w:color w:val="auto"/>
      <w:sz w:val="20"/>
      <w:szCs w:val="20"/>
      <w:lang w:val="sv-SE" w:eastAsia="sv-SE" w:bidi="ar-SA"/>
    </w:rPr>
  </w:style>
  <w:style w:type="paragraph" w:styleId="Rubrik1">
    <w:name w:val="Rubrik 1"/>
    <w:basedOn w:val="Normal"/>
    <w:next w:val="Normal"/>
    <w:qFormat/>
    <w:rsid w:val="000375e6"/>
    <w:pPr>
      <w:keepNext/>
      <w:outlineLvl w:val="0"/>
    </w:pPr>
    <w:rPr>
      <w:b/>
      <w:sz w:val="24"/>
    </w:rPr>
  </w:style>
  <w:style w:type="character" w:styleId="DefaultParagraphFont" w:default="1">
    <w:name w:val="Default Paragraph Font"/>
    <w:uiPriority w:val="1"/>
    <w:semiHidden/>
    <w:unhideWhenUsed/>
    <w:qFormat/>
    <w:rPr/>
  </w:style>
  <w:style w:type="character" w:styleId="BallongtextChar" w:customStyle="1">
    <w:name w:val="Ballongtext Char"/>
    <w:basedOn w:val="DefaultParagraphFont"/>
    <w:link w:val="Ballongtext"/>
    <w:uiPriority w:val="99"/>
    <w:semiHidden/>
    <w:qFormat/>
    <w:rsid w:val="00c16568"/>
    <w:rPr>
      <w:rFonts w:ascii="Tahoma" w:hAnsi="Tahoma" w:cs="Tahoma"/>
      <w:sz w:val="16"/>
      <w:szCs w:val="16"/>
    </w:rPr>
  </w:style>
  <w:style w:type="paragraph" w:styleId="Rubrik">
    <w:name w:val="Rubrik"/>
    <w:basedOn w:val="Normal"/>
    <w:next w:val="Brdtext"/>
    <w:qFormat/>
    <w:pPr>
      <w:keepNext/>
      <w:spacing w:before="240" w:after="120"/>
    </w:pPr>
    <w:rPr>
      <w:rFonts w:ascii="Liberation Sans" w:hAnsi="Liberation Sans" w:eastAsia="Microsoft YaHei" w:cs="Mangal"/>
      <w:sz w:val="28"/>
      <w:szCs w:val="28"/>
    </w:rPr>
  </w:style>
  <w:style w:type="paragraph" w:styleId="Brdtext">
    <w:name w:val="Brödtext"/>
    <w:basedOn w:val="Normal"/>
    <w:semiHidden/>
    <w:rsid w:val="000375e6"/>
    <w:pPr/>
    <w:rPr>
      <w:b/>
      <w:sz w:val="24"/>
    </w:rPr>
  </w:style>
  <w:style w:type="paragraph" w:styleId="Lista">
    <w:name w:val="Lista"/>
    <w:basedOn w:val="Brdtext"/>
    <w:pPr/>
    <w:rPr>
      <w:rFonts w:cs="Mangal"/>
    </w:rPr>
  </w:style>
  <w:style w:type="paragraph" w:styleId="Bildtext">
    <w:name w:val="Bildtext"/>
    <w:basedOn w:val="Normal"/>
    <w:pPr>
      <w:suppressLineNumbers/>
      <w:spacing w:before="120" w:after="120"/>
    </w:pPr>
    <w:rPr>
      <w:rFonts w:cs="Mangal"/>
      <w:i/>
      <w:iCs/>
      <w:sz w:val="24"/>
      <w:szCs w:val="24"/>
    </w:rPr>
  </w:style>
  <w:style w:type="paragraph" w:styleId="Frteckning">
    <w:name w:val="Förteckning"/>
    <w:basedOn w:val="Normal"/>
    <w:qFormat/>
    <w:pPr>
      <w:suppressLineNumbers/>
    </w:pPr>
    <w:rPr>
      <w:rFonts w:cs="Mangal"/>
    </w:rPr>
  </w:style>
  <w:style w:type="paragraph" w:styleId="BalloonText">
    <w:name w:val="Balloon Text"/>
    <w:basedOn w:val="Normal"/>
    <w:link w:val="BallongtextChar"/>
    <w:uiPriority w:val="99"/>
    <w:semiHidden/>
    <w:unhideWhenUsed/>
    <w:qFormat/>
    <w:rsid w:val="00c16568"/>
    <w:pPr/>
    <w:rPr>
      <w:rFonts w:ascii="Tahoma" w:hAnsi="Tahoma" w:cs="Tahoma"/>
      <w:sz w:val="16"/>
      <w:szCs w:val="16"/>
    </w:rPr>
  </w:style>
  <w:style w:type="numbering" w:styleId="NoList" w:default="1">
    <w:name w:val="No List"/>
    <w:uiPriority w:val="99"/>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LibreOffice/5.0.2.2$Windows_x86 LibreOffice_project/37b43f919e4de5eeaca9b9755ed688758a8251fe</Application>
  <Paragraphs>3</Paragraphs>
  <Company>Hsb Data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2016-09-20T08:54:00Z</dcterms:created>
  <dc:creator>Fred Åkesson</dc:creator>
  <dc:language>sv-SE</dc:language>
  <cp:lastModifiedBy>Bengt</cp:lastModifiedBy>
  <cp:lastPrinted>2016-09-20T16:24:00Z</cp:lastPrinted>
  <dcterms:modified xsi:type="dcterms:W3CDTF">2016-09-20T16:25:00Z</dcterms:modified>
  <cp:revision>21</cp:revision>
  <dc:title>KALLELSE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Hsb Data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